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F78" w:rsidRDefault="00A77F78" w:rsidP="00FE6A2E">
      <w:pPr>
        <w:spacing w:after="120" w:line="240" w:lineRule="auto"/>
        <w:jc w:val="center"/>
        <w:rPr>
          <w:rFonts w:ascii="Arial Unicode MS" w:eastAsia="Arial Unicode MS" w:hAnsi="Arial Unicode MS" w:cs="Arial Unicode MS"/>
          <w:b/>
          <w:color w:val="000000"/>
          <w:sz w:val="24"/>
          <w:szCs w:val="24"/>
        </w:rPr>
      </w:pPr>
    </w:p>
    <w:p w:rsidR="00FE6A2E" w:rsidRPr="00FE6A2E" w:rsidRDefault="00FE6A2E" w:rsidP="00FE6A2E">
      <w:pPr>
        <w:spacing w:after="120" w:line="240" w:lineRule="auto"/>
        <w:jc w:val="center"/>
        <w:rPr>
          <w:rFonts w:ascii="Arial Unicode MS" w:eastAsia="Arial Unicode MS" w:hAnsi="Arial Unicode MS" w:cs="Arial Unicode MS"/>
          <w:b/>
          <w:color w:val="000000"/>
          <w:sz w:val="24"/>
          <w:szCs w:val="24"/>
        </w:rPr>
      </w:pPr>
    </w:p>
    <w:p w:rsidR="00A77F78" w:rsidRPr="00FE6A2E" w:rsidRDefault="00A77F78" w:rsidP="00FE6A2E">
      <w:pPr>
        <w:spacing w:after="120" w:line="240" w:lineRule="auto"/>
        <w:jc w:val="center"/>
        <w:rPr>
          <w:rFonts w:ascii="Arial Unicode MS" w:eastAsia="Arial Unicode MS" w:hAnsi="Arial Unicode MS" w:cs="Arial Unicode MS"/>
          <w:b/>
          <w:color w:val="000000"/>
          <w:sz w:val="24"/>
          <w:szCs w:val="24"/>
        </w:rPr>
      </w:pPr>
      <w:r w:rsidRPr="00FE6A2E">
        <w:rPr>
          <w:rFonts w:ascii="Arial Unicode MS" w:eastAsia="Arial Unicode MS" w:hAnsi="Arial Unicode MS" w:cs="Arial Unicode MS"/>
          <w:b/>
          <w:color w:val="000000"/>
          <w:sz w:val="24"/>
          <w:szCs w:val="24"/>
        </w:rPr>
        <w:t>TEST ÇÖZME TEKNİKLERİ</w:t>
      </w:r>
    </w:p>
    <w:p w:rsidR="00A77F78" w:rsidRPr="00FE6A2E" w:rsidRDefault="00A77F78" w:rsidP="00FE6A2E">
      <w:pPr>
        <w:spacing w:after="120" w:line="240" w:lineRule="auto"/>
        <w:jc w:val="center"/>
        <w:rPr>
          <w:rFonts w:ascii="Arial Unicode MS" w:eastAsia="Arial Unicode MS" w:hAnsi="Arial Unicode MS" w:cs="Arial Unicode MS"/>
          <w:b/>
          <w:color w:val="000000"/>
          <w:sz w:val="24"/>
          <w:szCs w:val="24"/>
        </w:rPr>
      </w:pPr>
    </w:p>
    <w:p w:rsidR="00B67AC3" w:rsidRPr="00FE6A2E" w:rsidRDefault="00730589" w:rsidP="00FE6A2E">
      <w:pPr>
        <w:pStyle w:val="ListeParagraf"/>
        <w:numPr>
          <w:ilvl w:val="0"/>
          <w:numId w:val="1"/>
        </w:numPr>
        <w:spacing w:after="120" w:line="240" w:lineRule="auto"/>
        <w:jc w:val="both"/>
        <w:rPr>
          <w:rFonts w:ascii="Arial Unicode MS" w:eastAsia="Arial Unicode MS" w:hAnsi="Arial Unicode MS" w:cs="Arial Unicode MS"/>
          <w:color w:val="000000"/>
          <w:sz w:val="24"/>
          <w:szCs w:val="24"/>
        </w:rPr>
      </w:pPr>
      <w:r w:rsidRPr="00FE6A2E">
        <w:rPr>
          <w:rFonts w:ascii="Arial Unicode MS" w:eastAsia="Arial Unicode MS" w:hAnsi="Arial Unicode MS" w:cs="Arial Unicode MS"/>
          <w:color w:val="000000"/>
          <w:sz w:val="24"/>
          <w:szCs w:val="24"/>
        </w:rPr>
        <w:t>Her sorunun kendine has bir mantığı vardır. Test çözerken kendi mantığınızla değil sorunun mantığına göre hareket etmelisiniz.</w:t>
      </w:r>
    </w:p>
    <w:p w:rsidR="00730589" w:rsidRPr="00FE6A2E" w:rsidRDefault="00730589" w:rsidP="00FE6A2E">
      <w:pPr>
        <w:pStyle w:val="ListeParagraf"/>
        <w:numPr>
          <w:ilvl w:val="0"/>
          <w:numId w:val="1"/>
        </w:numPr>
        <w:spacing w:after="120" w:line="240" w:lineRule="auto"/>
        <w:jc w:val="both"/>
        <w:rPr>
          <w:rFonts w:ascii="Arial Unicode MS" w:eastAsia="Arial Unicode MS" w:hAnsi="Arial Unicode MS" w:cs="Arial Unicode MS"/>
          <w:color w:val="000000"/>
          <w:sz w:val="24"/>
          <w:szCs w:val="24"/>
        </w:rPr>
      </w:pPr>
      <w:r w:rsidRPr="00FE6A2E">
        <w:rPr>
          <w:rFonts w:ascii="Arial Unicode MS" w:eastAsia="Arial Unicode MS" w:hAnsi="Arial Unicode MS" w:cs="Arial Unicode MS"/>
          <w:color w:val="000000"/>
          <w:sz w:val="24"/>
          <w:szCs w:val="24"/>
        </w:rPr>
        <w:t>Soru kökünün iyi okunup anlaşılması, daha sonra cevabın düşünülmesi gerekir. Soru kökü anlaşılmadan cevabı düşünmeye çalışmak hızı düşürür. Zaman kazanmak için soruyu okumadan cevap şıklarına koşmak sizi yanıltır.</w:t>
      </w:r>
    </w:p>
    <w:p w:rsidR="00730589" w:rsidRPr="00FE6A2E" w:rsidRDefault="00730589" w:rsidP="00FE6A2E">
      <w:pPr>
        <w:pStyle w:val="ListeParagraf"/>
        <w:numPr>
          <w:ilvl w:val="0"/>
          <w:numId w:val="1"/>
        </w:numPr>
        <w:spacing w:after="120" w:line="240" w:lineRule="auto"/>
        <w:jc w:val="both"/>
        <w:rPr>
          <w:rFonts w:ascii="Arial Unicode MS" w:eastAsia="Arial Unicode MS" w:hAnsi="Arial Unicode MS" w:cs="Arial Unicode MS"/>
          <w:color w:val="000000"/>
          <w:sz w:val="24"/>
          <w:szCs w:val="24"/>
        </w:rPr>
      </w:pPr>
      <w:r w:rsidRPr="00FE6A2E">
        <w:rPr>
          <w:rFonts w:ascii="Arial Unicode MS" w:eastAsia="Arial Unicode MS" w:hAnsi="Arial Unicode MS" w:cs="Arial Unicode MS"/>
          <w:color w:val="000000"/>
          <w:sz w:val="24"/>
          <w:szCs w:val="24"/>
        </w:rPr>
        <w:t>Soruda sizden ne isteniyorsa ne eksik, ne fazla isteneni düşünmelisiniz.</w:t>
      </w:r>
    </w:p>
    <w:p w:rsidR="00730589" w:rsidRPr="00FE6A2E" w:rsidRDefault="00730589" w:rsidP="00FE6A2E">
      <w:pPr>
        <w:pStyle w:val="ListeParagraf"/>
        <w:numPr>
          <w:ilvl w:val="0"/>
          <w:numId w:val="1"/>
        </w:numPr>
        <w:spacing w:after="120" w:line="240" w:lineRule="auto"/>
        <w:jc w:val="both"/>
        <w:rPr>
          <w:rFonts w:ascii="Arial Unicode MS" w:eastAsia="Arial Unicode MS" w:hAnsi="Arial Unicode MS" w:cs="Arial Unicode MS"/>
          <w:color w:val="000000"/>
          <w:sz w:val="24"/>
          <w:szCs w:val="24"/>
        </w:rPr>
      </w:pPr>
      <w:r w:rsidRPr="00FE6A2E">
        <w:rPr>
          <w:rFonts w:ascii="Arial Unicode MS" w:eastAsia="Arial Unicode MS" w:hAnsi="Arial Unicode MS" w:cs="Arial Unicode MS"/>
          <w:color w:val="000000"/>
          <w:sz w:val="24"/>
          <w:szCs w:val="24"/>
        </w:rPr>
        <w:t>Sorulara önyargılı yaklaşmamalısınız. "Bu soru zor yapamam, bu soru kolay cevap x şıkkı" gibi zaman kazanmaya yönelik aceleci davranışlar, kazanmak yerine kaybettirir.</w:t>
      </w:r>
    </w:p>
    <w:p w:rsidR="00730589" w:rsidRPr="00FE6A2E" w:rsidRDefault="00730589" w:rsidP="00FE6A2E">
      <w:pPr>
        <w:pStyle w:val="ListeParagraf"/>
        <w:numPr>
          <w:ilvl w:val="0"/>
          <w:numId w:val="1"/>
        </w:numPr>
        <w:spacing w:after="120" w:line="240" w:lineRule="auto"/>
        <w:jc w:val="both"/>
        <w:rPr>
          <w:rFonts w:ascii="Arial Unicode MS" w:eastAsia="Arial Unicode MS" w:hAnsi="Arial Unicode MS" w:cs="Arial Unicode MS"/>
          <w:color w:val="000000"/>
          <w:sz w:val="24"/>
          <w:szCs w:val="24"/>
        </w:rPr>
      </w:pPr>
      <w:r w:rsidRPr="00FE6A2E">
        <w:rPr>
          <w:rFonts w:ascii="Arial Unicode MS" w:eastAsia="Arial Unicode MS" w:hAnsi="Arial Unicode MS" w:cs="Arial Unicode MS"/>
          <w:color w:val="000000"/>
          <w:sz w:val="24"/>
          <w:szCs w:val="24"/>
        </w:rPr>
        <w:t>Hatalı okuma alışkanlıkları da önemli sorunlar yaşamanıza neden olabilir. Olumsuz bir ifadeyi olumlu olarak okumak soruyu veya cevabı hatalı düşünmenize sebebiyet verebilir.</w:t>
      </w:r>
    </w:p>
    <w:p w:rsidR="00730589" w:rsidRPr="00FE6A2E" w:rsidRDefault="00A77F78" w:rsidP="00FE6A2E">
      <w:pPr>
        <w:pStyle w:val="ListeParagraf"/>
        <w:numPr>
          <w:ilvl w:val="0"/>
          <w:numId w:val="1"/>
        </w:numPr>
        <w:spacing w:after="120" w:line="240" w:lineRule="auto"/>
        <w:jc w:val="both"/>
        <w:rPr>
          <w:rFonts w:ascii="Arial Unicode MS" w:eastAsia="Arial Unicode MS" w:hAnsi="Arial Unicode MS" w:cs="Arial Unicode MS"/>
          <w:color w:val="000000"/>
          <w:sz w:val="24"/>
          <w:szCs w:val="24"/>
        </w:rPr>
      </w:pPr>
      <w:r w:rsidRPr="00FE6A2E">
        <w:rPr>
          <w:rFonts w:ascii="Arial Unicode MS" w:eastAsia="Arial Unicode MS" w:hAnsi="Arial Unicode MS" w:cs="Arial Unicode MS"/>
          <w:color w:val="000000"/>
          <w:sz w:val="24"/>
          <w:szCs w:val="24"/>
        </w:rPr>
        <w:t>Soru kökünün veya soru metninin uzun oluşu sizin için daha fazla ipucu anlamına gelir. Bu nedenle uzun metinli sorular daha kolay çözülebilen sorular olarak algılanmalıdır.</w:t>
      </w:r>
    </w:p>
    <w:p w:rsidR="00A77F78" w:rsidRPr="00FE6A2E" w:rsidRDefault="00A77F78" w:rsidP="00FE6A2E">
      <w:pPr>
        <w:pStyle w:val="ListeParagraf"/>
        <w:numPr>
          <w:ilvl w:val="0"/>
          <w:numId w:val="1"/>
        </w:numPr>
        <w:spacing w:after="120" w:line="240" w:lineRule="auto"/>
        <w:jc w:val="both"/>
        <w:rPr>
          <w:rFonts w:ascii="Arial Unicode MS" w:eastAsia="Arial Unicode MS" w:hAnsi="Arial Unicode MS" w:cs="Arial Unicode MS"/>
          <w:color w:val="000000"/>
          <w:sz w:val="24"/>
          <w:szCs w:val="24"/>
        </w:rPr>
      </w:pPr>
      <w:r w:rsidRPr="00FE6A2E">
        <w:rPr>
          <w:rFonts w:ascii="Arial Unicode MS" w:eastAsia="Arial Unicode MS" w:hAnsi="Arial Unicode MS" w:cs="Arial Unicode MS"/>
          <w:color w:val="000000"/>
          <w:sz w:val="24"/>
          <w:szCs w:val="24"/>
        </w:rPr>
        <w:t>Paragraf tipli sorularda genellikle paragraftan önce soru kökünün okunması paragrafın ikinci kez okunması zorunluluğunu önler. Soru kökünü okuyan zihin soruyu bu zihni hazırlıkla okuma eğiliminde olur.</w:t>
      </w:r>
    </w:p>
    <w:p w:rsidR="00A77F78" w:rsidRPr="00FE6A2E" w:rsidRDefault="00A77F78" w:rsidP="00FE6A2E">
      <w:pPr>
        <w:pStyle w:val="ListeParagraf"/>
        <w:numPr>
          <w:ilvl w:val="0"/>
          <w:numId w:val="1"/>
        </w:numPr>
        <w:spacing w:after="120" w:line="240" w:lineRule="auto"/>
        <w:jc w:val="both"/>
        <w:rPr>
          <w:rFonts w:ascii="Arial Unicode MS" w:eastAsia="Arial Unicode MS" w:hAnsi="Arial Unicode MS" w:cs="Arial Unicode MS"/>
          <w:color w:val="000000"/>
          <w:sz w:val="24"/>
          <w:szCs w:val="24"/>
        </w:rPr>
      </w:pPr>
      <w:r w:rsidRPr="00FE6A2E">
        <w:rPr>
          <w:rFonts w:ascii="Arial Unicode MS" w:eastAsia="Arial Unicode MS" w:hAnsi="Arial Unicode MS" w:cs="Arial Unicode MS"/>
          <w:color w:val="000000"/>
          <w:sz w:val="24"/>
          <w:szCs w:val="24"/>
        </w:rPr>
        <w:t>Cevap şıklarından sorunun çözümüne gitmek de test tekniğinde önemli bir yoldur. Yüzde yüze emin olmadığınız sorularda şıkları eleyerek doğru cevaba yaklaşabilirsiniz.</w:t>
      </w:r>
    </w:p>
    <w:p w:rsidR="00A77F78" w:rsidRPr="00FE6A2E" w:rsidRDefault="00A77F78" w:rsidP="00FE6A2E">
      <w:pPr>
        <w:pStyle w:val="ListeParagraf"/>
        <w:numPr>
          <w:ilvl w:val="0"/>
          <w:numId w:val="1"/>
        </w:numPr>
        <w:spacing w:after="120" w:line="240" w:lineRule="auto"/>
        <w:jc w:val="both"/>
        <w:rPr>
          <w:rFonts w:ascii="Arial Unicode MS" w:eastAsia="Arial Unicode MS" w:hAnsi="Arial Unicode MS" w:cs="Arial Unicode MS"/>
          <w:color w:val="000000"/>
          <w:sz w:val="24"/>
          <w:szCs w:val="24"/>
        </w:rPr>
      </w:pPr>
      <w:r w:rsidRPr="00FE6A2E">
        <w:rPr>
          <w:rFonts w:ascii="Arial Unicode MS" w:eastAsia="Arial Unicode MS" w:hAnsi="Arial Unicode MS" w:cs="Arial Unicode MS"/>
          <w:color w:val="000000"/>
          <w:sz w:val="24"/>
          <w:szCs w:val="24"/>
        </w:rPr>
        <w:t>Sınavda zaman kullanımını en fazla zora sokan bildiklerimiz ve bilmediklerimiz değil, biraz bildiğimiz ya da tereddüt ettiğimiz sorulardır. Bu nedenle soru ile inatlaşmak "bu soruyu çözmezsem ölürüm" mantığı bu testin sonunda hüsrana uğrama riskini artırır.</w:t>
      </w:r>
    </w:p>
    <w:p w:rsidR="00A77F78" w:rsidRPr="00FE6A2E" w:rsidRDefault="00A77F78" w:rsidP="00FE6A2E">
      <w:pPr>
        <w:pStyle w:val="ListeParagraf"/>
        <w:numPr>
          <w:ilvl w:val="0"/>
          <w:numId w:val="1"/>
        </w:numPr>
        <w:spacing w:after="120" w:line="240" w:lineRule="auto"/>
        <w:jc w:val="both"/>
        <w:rPr>
          <w:rFonts w:ascii="Arial Unicode MS" w:eastAsia="Arial Unicode MS" w:hAnsi="Arial Unicode MS" w:cs="Arial Unicode MS"/>
          <w:color w:val="000000"/>
          <w:sz w:val="24"/>
          <w:szCs w:val="24"/>
        </w:rPr>
      </w:pPr>
      <w:r w:rsidRPr="00FE6A2E">
        <w:rPr>
          <w:rFonts w:ascii="Arial Unicode MS" w:eastAsia="Arial Unicode MS" w:hAnsi="Arial Unicode MS" w:cs="Arial Unicode MS"/>
          <w:color w:val="000000"/>
          <w:sz w:val="24"/>
          <w:szCs w:val="24"/>
        </w:rPr>
        <w:t>Ön yargılardan kaçınmamız gerekir. Soru bizden ne istiyorsa sadece onu düşünmek ve verilen bilgi üzerinde yorum yapmamamız gerekir.  Soru cümlesi ve verilen bilgi bizim değer yargılarımıza ters gelebilir. Bu durumda "verilen bilgi ve sorulan soru" üzerinde durmalıyız.</w:t>
      </w:r>
    </w:p>
    <w:p w:rsidR="00A77F78" w:rsidRPr="00FE6A2E" w:rsidRDefault="00A77F78" w:rsidP="00FE6A2E">
      <w:pPr>
        <w:pStyle w:val="ListeParagraf"/>
        <w:numPr>
          <w:ilvl w:val="0"/>
          <w:numId w:val="1"/>
        </w:numPr>
        <w:spacing w:after="120" w:line="240" w:lineRule="auto"/>
        <w:jc w:val="both"/>
        <w:rPr>
          <w:rFonts w:ascii="Arial Unicode MS" w:eastAsia="Arial Unicode MS" w:hAnsi="Arial Unicode MS" w:cs="Arial Unicode MS"/>
          <w:color w:val="000000"/>
          <w:sz w:val="24"/>
          <w:szCs w:val="24"/>
        </w:rPr>
      </w:pPr>
      <w:r w:rsidRPr="00FE6A2E">
        <w:rPr>
          <w:rFonts w:ascii="Arial Unicode MS" w:eastAsia="Arial Unicode MS" w:hAnsi="Arial Unicode MS" w:cs="Arial Unicode MS"/>
          <w:color w:val="000000"/>
          <w:sz w:val="24"/>
          <w:szCs w:val="24"/>
        </w:rPr>
        <w:t>Soruları okurken hızınız kesecek olan dudak kıpırdatarak okumaktan uzak durun. Çünkü bu durum hızınızı kesecektir. Ve her okuduğunuz kelimenin altını çizmeyin. Yapmanız gereken gözle okuma alışkanlığı kazanmanız ve okuma hızınızı arttırmanızdır.</w:t>
      </w:r>
    </w:p>
    <w:p w:rsidR="00A77F78" w:rsidRPr="00FE6A2E" w:rsidRDefault="00A77F78" w:rsidP="00FE6A2E">
      <w:pPr>
        <w:pStyle w:val="ListeParagraf"/>
        <w:numPr>
          <w:ilvl w:val="0"/>
          <w:numId w:val="1"/>
        </w:numPr>
        <w:spacing w:after="120" w:line="240" w:lineRule="auto"/>
        <w:jc w:val="both"/>
        <w:rPr>
          <w:rFonts w:ascii="Arial Unicode MS" w:eastAsia="Arial Unicode MS" w:hAnsi="Arial Unicode MS" w:cs="Arial Unicode MS"/>
          <w:color w:val="000000"/>
        </w:rPr>
      </w:pPr>
      <w:r w:rsidRPr="00FE6A2E">
        <w:rPr>
          <w:rFonts w:ascii="Arial Unicode MS" w:eastAsia="Arial Unicode MS" w:hAnsi="Arial Unicode MS" w:cs="Arial Unicode MS"/>
          <w:color w:val="000000"/>
          <w:sz w:val="24"/>
          <w:szCs w:val="24"/>
        </w:rPr>
        <w:t xml:space="preserve">Soru içinde geçen ipuçlarından yararlanmayı bilin. Bunlar; </w:t>
      </w:r>
      <w:r w:rsidRPr="00FE6A2E">
        <w:rPr>
          <w:rFonts w:ascii="Arial Unicode MS" w:eastAsia="Arial Unicode MS" w:hAnsi="Arial Unicode MS" w:cs="Arial Unicode MS"/>
          <w:color w:val="000000"/>
          <w:sz w:val="24"/>
          <w:szCs w:val="24"/>
          <w:u w:val="single"/>
        </w:rPr>
        <w:t>altı çizili</w:t>
      </w:r>
      <w:r w:rsidRPr="00FE6A2E">
        <w:rPr>
          <w:rFonts w:ascii="Arial Unicode MS" w:eastAsia="Arial Unicode MS" w:hAnsi="Arial Unicode MS" w:cs="Arial Unicode MS"/>
          <w:color w:val="000000"/>
          <w:sz w:val="24"/>
          <w:szCs w:val="24"/>
        </w:rPr>
        <w:t xml:space="preserve">, koyu puntoyla yazılmış, "tırnak içinde," değildir, olamaz, her zaman, hiç bir zaman, bütün,  zaman </w:t>
      </w:r>
      <w:proofErr w:type="spellStart"/>
      <w:r w:rsidRPr="00FE6A2E">
        <w:rPr>
          <w:rFonts w:ascii="Arial Unicode MS" w:eastAsia="Arial Unicode MS" w:hAnsi="Arial Unicode MS" w:cs="Arial Unicode MS"/>
          <w:color w:val="000000"/>
          <w:sz w:val="24"/>
          <w:szCs w:val="24"/>
        </w:rPr>
        <w:t>zaman</w:t>
      </w:r>
      <w:proofErr w:type="spellEnd"/>
      <w:r w:rsidRPr="00FE6A2E">
        <w:rPr>
          <w:rFonts w:ascii="Arial Unicode MS" w:eastAsia="Arial Unicode MS" w:hAnsi="Arial Unicode MS" w:cs="Arial Unicode MS"/>
          <w:color w:val="000000"/>
          <w:sz w:val="24"/>
          <w:szCs w:val="24"/>
        </w:rPr>
        <w:t xml:space="preserve">, yoktur, vardır, birbirinden farklı, birbirine benzer, eşdeğer, birden fazla, ayrı </w:t>
      </w:r>
      <w:proofErr w:type="spellStart"/>
      <w:r w:rsidRPr="00FE6A2E">
        <w:rPr>
          <w:rFonts w:ascii="Arial Unicode MS" w:eastAsia="Arial Unicode MS" w:hAnsi="Arial Unicode MS" w:cs="Arial Unicode MS"/>
          <w:color w:val="000000"/>
          <w:sz w:val="24"/>
          <w:szCs w:val="24"/>
        </w:rPr>
        <w:t>ayrı</w:t>
      </w:r>
      <w:proofErr w:type="spellEnd"/>
      <w:r w:rsidRPr="00FE6A2E">
        <w:rPr>
          <w:rFonts w:ascii="Arial Unicode MS" w:eastAsia="Arial Unicode MS" w:hAnsi="Arial Unicode MS" w:cs="Arial Unicode MS"/>
          <w:color w:val="000000"/>
          <w:sz w:val="24"/>
          <w:szCs w:val="24"/>
        </w:rPr>
        <w:t>, iç içe, yan yana, ikisi bir arada, ana düşünce, yan düşünce, benzer düşünce, asla, genellikle, çoğu, vb. ipuçlarıdır.</w:t>
      </w:r>
    </w:p>
    <w:p w:rsidR="00A77F78" w:rsidRPr="00FE6A2E" w:rsidRDefault="00A77F78" w:rsidP="00FE6A2E">
      <w:pPr>
        <w:spacing w:after="120" w:line="240" w:lineRule="auto"/>
        <w:jc w:val="both"/>
        <w:rPr>
          <w:rFonts w:ascii="Arial Unicode MS" w:eastAsia="Arial Unicode MS" w:hAnsi="Arial Unicode MS" w:cs="Arial Unicode MS"/>
          <w:color w:val="000000"/>
        </w:rPr>
      </w:pPr>
    </w:p>
    <w:p w:rsidR="00A77F78" w:rsidRPr="00FE6A2E" w:rsidRDefault="00A77F78" w:rsidP="00FE6A2E">
      <w:pPr>
        <w:spacing w:after="120" w:line="240" w:lineRule="auto"/>
        <w:jc w:val="both"/>
        <w:rPr>
          <w:rFonts w:ascii="Arial Unicode MS" w:eastAsia="Arial Unicode MS" w:hAnsi="Arial Unicode MS" w:cs="Arial Unicode MS"/>
          <w:color w:val="000000"/>
        </w:rPr>
      </w:pPr>
    </w:p>
    <w:p w:rsidR="00A77F78" w:rsidRPr="00FE6A2E" w:rsidRDefault="00A77F78" w:rsidP="00FE6A2E">
      <w:pPr>
        <w:spacing w:after="120" w:line="240" w:lineRule="auto"/>
        <w:jc w:val="both"/>
        <w:rPr>
          <w:rFonts w:ascii="Arial Unicode MS" w:eastAsia="Arial Unicode MS" w:hAnsi="Arial Unicode MS" w:cs="Arial Unicode MS"/>
          <w:color w:val="000000"/>
        </w:rPr>
      </w:pPr>
    </w:p>
    <w:p w:rsidR="00A77F78" w:rsidRDefault="00A77F78" w:rsidP="00FE6A2E">
      <w:pPr>
        <w:spacing w:after="120" w:line="240" w:lineRule="auto"/>
        <w:rPr>
          <w:rFonts w:ascii="Arial Unicode MS" w:eastAsia="Arial Unicode MS" w:hAnsi="Arial Unicode MS" w:cs="Arial Unicode MS"/>
          <w:b/>
          <w:color w:val="333333"/>
          <w:sz w:val="24"/>
          <w:szCs w:val="24"/>
        </w:rPr>
      </w:pPr>
    </w:p>
    <w:p w:rsidR="00FE6A2E" w:rsidRPr="00FE6A2E" w:rsidRDefault="00FE6A2E" w:rsidP="00FE6A2E">
      <w:pPr>
        <w:spacing w:after="120" w:line="240" w:lineRule="auto"/>
        <w:rPr>
          <w:rFonts w:ascii="Arial Unicode MS" w:eastAsia="Arial Unicode MS" w:hAnsi="Arial Unicode MS" w:cs="Arial Unicode MS"/>
          <w:b/>
          <w:color w:val="333333"/>
          <w:sz w:val="24"/>
          <w:szCs w:val="24"/>
        </w:rPr>
      </w:pPr>
    </w:p>
    <w:p w:rsidR="00A77F78" w:rsidRPr="00FE6A2E" w:rsidRDefault="00A77F78" w:rsidP="00FE6A2E">
      <w:pPr>
        <w:spacing w:after="120" w:line="240" w:lineRule="auto"/>
        <w:rPr>
          <w:rFonts w:ascii="Arial Unicode MS" w:eastAsia="Arial Unicode MS" w:hAnsi="Arial Unicode MS" w:cs="Arial Unicode MS"/>
          <w:color w:val="333333"/>
          <w:sz w:val="24"/>
          <w:szCs w:val="24"/>
        </w:rPr>
      </w:pPr>
      <w:r w:rsidRPr="00FE6A2E">
        <w:rPr>
          <w:rFonts w:ascii="Arial Unicode MS" w:eastAsia="Arial Unicode MS" w:hAnsi="Arial Unicode MS" w:cs="Arial Unicode MS"/>
          <w:b/>
          <w:color w:val="333333"/>
          <w:sz w:val="24"/>
          <w:szCs w:val="24"/>
        </w:rPr>
        <w:t>FEN VE TEKNOLOJİ:</w:t>
      </w:r>
      <w:r w:rsidRPr="00FE6A2E">
        <w:rPr>
          <w:rFonts w:ascii="Arial Unicode MS" w:eastAsia="Arial Unicode MS" w:hAnsi="Arial Unicode MS" w:cs="Arial Unicode MS"/>
          <w:color w:val="333333"/>
          <w:sz w:val="24"/>
          <w:szCs w:val="24"/>
        </w:rPr>
        <w:t xml:space="preserve"> Ön bilgiyi örneğin ağırlık, kaldırma kuvveti, hacim, soyağacındaki hasta bireyler gibi konuları sorudaki şekil üzerinde oturtun ve çözmeye daha sonra başlayın. Soru metninin veya soru kökünün uzun oluşundan korkmayın. Bu daha fazla ipucu anlamına gelir. Yargılı sorularda yargıların doğru ya da yanlış olduğuna karar verip seçeneklerde eleme yapın.</w:t>
      </w:r>
    </w:p>
    <w:p w:rsidR="00A77F78" w:rsidRPr="00FE6A2E" w:rsidRDefault="00A77F78" w:rsidP="00FE6A2E">
      <w:pPr>
        <w:spacing w:after="120" w:line="240" w:lineRule="auto"/>
        <w:rPr>
          <w:rFonts w:ascii="Arial Unicode MS" w:eastAsia="Arial Unicode MS" w:hAnsi="Arial Unicode MS" w:cs="Arial Unicode MS"/>
          <w:color w:val="333333"/>
          <w:sz w:val="24"/>
          <w:szCs w:val="24"/>
        </w:rPr>
      </w:pPr>
      <w:r w:rsidRPr="00FE6A2E">
        <w:rPr>
          <w:rFonts w:ascii="Arial Unicode MS" w:eastAsia="Arial Unicode MS" w:hAnsi="Arial Unicode MS" w:cs="Arial Unicode MS"/>
          <w:color w:val="333333"/>
          <w:sz w:val="24"/>
          <w:szCs w:val="24"/>
        </w:rPr>
        <w:br/>
      </w:r>
      <w:r w:rsidRPr="00FE6A2E">
        <w:rPr>
          <w:rStyle w:val="Gl"/>
          <w:rFonts w:ascii="Arial Unicode MS" w:eastAsia="Arial Unicode MS" w:hAnsi="Arial Unicode MS" w:cs="Arial Unicode MS"/>
          <w:color w:val="333333"/>
          <w:sz w:val="24"/>
          <w:szCs w:val="24"/>
        </w:rPr>
        <w:t>TÜRKÇE:</w:t>
      </w:r>
      <w:r w:rsidRPr="00FE6A2E">
        <w:rPr>
          <w:rFonts w:ascii="Arial Unicode MS" w:eastAsia="Arial Unicode MS" w:hAnsi="Arial Unicode MS" w:cs="Arial Unicode MS"/>
          <w:color w:val="333333"/>
          <w:sz w:val="24"/>
          <w:szCs w:val="24"/>
        </w:rPr>
        <w:t xml:space="preserve"> Paragrafta anlam sorularında önce soru kökünü, sonra paragrafı okuyun ki sorunun neyi sorguladığını doğru anlayın. Cümlenin </w:t>
      </w:r>
      <w:proofErr w:type="spellStart"/>
      <w:r w:rsidRPr="00FE6A2E">
        <w:rPr>
          <w:rFonts w:ascii="Arial Unicode MS" w:eastAsia="Arial Unicode MS" w:hAnsi="Arial Unicode MS" w:cs="Arial Unicode MS"/>
          <w:color w:val="333333"/>
          <w:sz w:val="24"/>
          <w:szCs w:val="24"/>
        </w:rPr>
        <w:t>ögeleri</w:t>
      </w:r>
      <w:proofErr w:type="spellEnd"/>
      <w:r w:rsidRPr="00FE6A2E">
        <w:rPr>
          <w:rFonts w:ascii="Arial Unicode MS" w:eastAsia="Arial Unicode MS" w:hAnsi="Arial Unicode MS" w:cs="Arial Unicode MS"/>
          <w:color w:val="333333"/>
          <w:sz w:val="24"/>
          <w:szCs w:val="24"/>
        </w:rPr>
        <w:t xml:space="preserve"> sorularını çözerken öncelik, temel </w:t>
      </w:r>
      <w:proofErr w:type="spellStart"/>
      <w:r w:rsidRPr="00FE6A2E">
        <w:rPr>
          <w:rFonts w:ascii="Arial Unicode MS" w:eastAsia="Arial Unicode MS" w:hAnsi="Arial Unicode MS" w:cs="Arial Unicode MS"/>
          <w:color w:val="333333"/>
          <w:sz w:val="24"/>
          <w:szCs w:val="24"/>
        </w:rPr>
        <w:t>ögeleri</w:t>
      </w:r>
      <w:proofErr w:type="spellEnd"/>
      <w:r w:rsidRPr="00FE6A2E">
        <w:rPr>
          <w:rFonts w:ascii="Arial Unicode MS" w:eastAsia="Arial Unicode MS" w:hAnsi="Arial Unicode MS" w:cs="Arial Unicode MS"/>
          <w:color w:val="333333"/>
          <w:sz w:val="24"/>
          <w:szCs w:val="24"/>
        </w:rPr>
        <w:t xml:space="preserve"> bulan yüklemi ve özneyi doğru tespit olmalı. Ayrıca tüm </w:t>
      </w:r>
      <w:proofErr w:type="spellStart"/>
      <w:r w:rsidRPr="00FE6A2E">
        <w:rPr>
          <w:rFonts w:ascii="Arial Unicode MS" w:eastAsia="Arial Unicode MS" w:hAnsi="Arial Unicode MS" w:cs="Arial Unicode MS"/>
          <w:color w:val="333333"/>
          <w:sz w:val="24"/>
          <w:szCs w:val="24"/>
        </w:rPr>
        <w:t>ögeleri</w:t>
      </w:r>
      <w:proofErr w:type="spellEnd"/>
      <w:r w:rsidRPr="00FE6A2E">
        <w:rPr>
          <w:rFonts w:ascii="Arial Unicode MS" w:eastAsia="Arial Unicode MS" w:hAnsi="Arial Unicode MS" w:cs="Arial Unicode MS"/>
          <w:color w:val="333333"/>
          <w:sz w:val="24"/>
          <w:szCs w:val="24"/>
        </w:rPr>
        <w:t xml:space="preserve"> bulmada en önemli nokta, söz öbeklerini asla bölmemektir.</w:t>
      </w:r>
    </w:p>
    <w:p w:rsidR="00A77F78" w:rsidRDefault="00A77F78" w:rsidP="00FE6A2E">
      <w:pPr>
        <w:spacing w:after="120" w:line="240" w:lineRule="auto"/>
        <w:rPr>
          <w:rFonts w:ascii="Arial Unicode MS" w:eastAsia="Arial Unicode MS" w:hAnsi="Arial Unicode MS" w:cs="Arial Unicode MS"/>
          <w:color w:val="333333"/>
          <w:sz w:val="24"/>
          <w:szCs w:val="24"/>
        </w:rPr>
      </w:pPr>
      <w:r w:rsidRPr="00FE6A2E">
        <w:rPr>
          <w:rFonts w:ascii="Arial Unicode MS" w:eastAsia="Arial Unicode MS" w:hAnsi="Arial Unicode MS" w:cs="Arial Unicode MS"/>
          <w:color w:val="333333"/>
          <w:sz w:val="24"/>
          <w:szCs w:val="24"/>
        </w:rPr>
        <w:br/>
      </w:r>
      <w:r w:rsidRPr="00FE6A2E">
        <w:rPr>
          <w:rStyle w:val="Gl"/>
          <w:rFonts w:ascii="Arial Unicode MS" w:eastAsia="Arial Unicode MS" w:hAnsi="Arial Unicode MS" w:cs="Arial Unicode MS"/>
          <w:color w:val="333333"/>
          <w:sz w:val="24"/>
          <w:szCs w:val="24"/>
        </w:rPr>
        <w:t>MATEMATİK</w:t>
      </w:r>
      <w:r w:rsidRPr="00FE6A2E">
        <w:rPr>
          <w:rFonts w:ascii="Arial Unicode MS" w:eastAsia="Arial Unicode MS" w:hAnsi="Arial Unicode MS" w:cs="Arial Unicode MS"/>
          <w:color w:val="333333"/>
          <w:sz w:val="24"/>
          <w:szCs w:val="24"/>
        </w:rPr>
        <w:t>: İşlem önceliği her soruda önceliklidir. Ama matematikte farklılık yaratan problem içeren sorulara da dikkat! Problem çözüm aşamasında uygulama kısmına (işlemsel kısımlara) geçmeden, problemi anlama ve planlama aşamasında soru sezgisel olarak öğrencinin zihninde tamamlanmalı. Bu aşamaların devamında planı uygulama ve kontrol kısmı gelir.</w:t>
      </w:r>
      <w:r w:rsidRPr="00FE6A2E">
        <w:rPr>
          <w:rFonts w:ascii="Arial Unicode MS" w:eastAsia="Arial Unicode MS" w:hAnsi="Arial Unicode MS" w:cs="Arial Unicode MS"/>
          <w:color w:val="333333"/>
          <w:sz w:val="24"/>
          <w:szCs w:val="24"/>
        </w:rPr>
        <w:br/>
        <w:t>Şifre yan cümlede</w:t>
      </w:r>
      <w:r w:rsidRPr="00FE6A2E">
        <w:rPr>
          <w:rFonts w:ascii="Arial Unicode MS" w:eastAsia="Arial Unicode MS" w:hAnsi="Arial Unicode MS" w:cs="Arial Unicode MS"/>
          <w:color w:val="333333"/>
          <w:sz w:val="24"/>
          <w:szCs w:val="24"/>
        </w:rPr>
        <w:br/>
      </w:r>
      <w:r w:rsidRPr="00FE6A2E">
        <w:rPr>
          <w:rFonts w:ascii="Arial Unicode MS" w:eastAsia="Arial Unicode MS" w:hAnsi="Arial Unicode MS" w:cs="Arial Unicode MS"/>
          <w:color w:val="333333"/>
          <w:sz w:val="24"/>
          <w:szCs w:val="24"/>
        </w:rPr>
        <w:br/>
      </w:r>
      <w:r w:rsidRPr="00FE6A2E">
        <w:rPr>
          <w:rStyle w:val="Gl"/>
          <w:rFonts w:ascii="Arial Unicode MS" w:eastAsia="Arial Unicode MS" w:hAnsi="Arial Unicode MS" w:cs="Arial Unicode MS"/>
          <w:color w:val="333333"/>
          <w:sz w:val="24"/>
          <w:szCs w:val="24"/>
        </w:rPr>
        <w:t xml:space="preserve">İNGİLİZCE: </w:t>
      </w:r>
      <w:r w:rsidRPr="00FE6A2E">
        <w:rPr>
          <w:rFonts w:ascii="Arial Unicode MS" w:eastAsia="Arial Unicode MS" w:hAnsi="Arial Unicode MS" w:cs="Arial Unicode MS"/>
          <w:color w:val="333333"/>
          <w:sz w:val="24"/>
          <w:szCs w:val="24"/>
        </w:rPr>
        <w:t>Kelimelerin anlamları; paragraf, okuma parçası veya diyaloglardan çıkarımlar yoluyla bulunabilir. Bunun için kelimeden önceki veya sonraki cümleler de dikkatle okunmalı. Boşluk doldurma sorularında, boşluktan önce veya sonra yazılan cümle boşluk için anahtar bilgileri içerir. Çok uzun ve zor görünen bir parçanın soruları çok basit olabilir.</w:t>
      </w:r>
      <w:r w:rsidRPr="00FE6A2E">
        <w:rPr>
          <w:rFonts w:ascii="Arial Unicode MS" w:eastAsia="Arial Unicode MS" w:hAnsi="Arial Unicode MS" w:cs="Arial Unicode MS"/>
          <w:color w:val="333333"/>
          <w:sz w:val="24"/>
          <w:szCs w:val="24"/>
        </w:rPr>
        <w:br/>
        <w:t>Genelden özele doğru</w:t>
      </w:r>
      <w:r w:rsidRPr="00FE6A2E">
        <w:rPr>
          <w:rFonts w:ascii="Arial Unicode MS" w:eastAsia="Arial Unicode MS" w:hAnsi="Arial Unicode MS" w:cs="Arial Unicode MS"/>
          <w:color w:val="333333"/>
          <w:sz w:val="24"/>
          <w:szCs w:val="24"/>
        </w:rPr>
        <w:br/>
      </w:r>
      <w:r w:rsidRPr="00FE6A2E">
        <w:rPr>
          <w:rFonts w:ascii="Arial Unicode MS" w:eastAsia="Arial Unicode MS" w:hAnsi="Arial Unicode MS" w:cs="Arial Unicode MS"/>
          <w:color w:val="333333"/>
          <w:sz w:val="24"/>
          <w:szCs w:val="24"/>
        </w:rPr>
        <w:br/>
      </w:r>
      <w:r w:rsidRPr="00FE6A2E">
        <w:rPr>
          <w:rStyle w:val="Gl"/>
          <w:rFonts w:ascii="Arial Unicode MS" w:eastAsia="Arial Unicode MS" w:hAnsi="Arial Unicode MS" w:cs="Arial Unicode MS"/>
          <w:color w:val="333333"/>
          <w:sz w:val="24"/>
          <w:szCs w:val="24"/>
        </w:rPr>
        <w:t>DİN KÜLTÜRÜ VE AHLAK BİLGİSİ:</w:t>
      </w:r>
      <w:r w:rsidRPr="00FE6A2E">
        <w:rPr>
          <w:rFonts w:ascii="Arial Unicode MS" w:eastAsia="Arial Unicode MS" w:hAnsi="Arial Unicode MS" w:cs="Arial Unicode MS"/>
          <w:color w:val="333333"/>
          <w:sz w:val="24"/>
          <w:szCs w:val="24"/>
        </w:rPr>
        <w:t xml:space="preserve"> Özellikle ayet ve hadislerle ilgili sorularda, sadece verilenlere göre ayet ve hadislerden çıkarım yapmaya çok dikkat edilmeli. Sorunun içerdiği metin, ayet ve hadislerde olan doğruları esas kabul etmek çözümde başarıyı getirir. Soru köküne göre genelden özele doğru bir yol izlemek, soruların çözümünde kolaylık sağlar.</w:t>
      </w:r>
      <w:r w:rsidRPr="00FE6A2E">
        <w:rPr>
          <w:rFonts w:ascii="Arial Unicode MS" w:eastAsia="Arial Unicode MS" w:hAnsi="Arial Unicode MS" w:cs="Arial Unicode MS"/>
          <w:color w:val="333333"/>
          <w:sz w:val="24"/>
          <w:szCs w:val="24"/>
        </w:rPr>
        <w:br/>
        <w:t>Bilgi ve yorum şart</w:t>
      </w:r>
      <w:r w:rsidRPr="00FE6A2E">
        <w:rPr>
          <w:rFonts w:ascii="Arial Unicode MS" w:eastAsia="Arial Unicode MS" w:hAnsi="Arial Unicode MS" w:cs="Arial Unicode MS"/>
          <w:color w:val="333333"/>
          <w:sz w:val="24"/>
          <w:szCs w:val="24"/>
        </w:rPr>
        <w:br/>
      </w:r>
      <w:r w:rsidRPr="00FE6A2E">
        <w:rPr>
          <w:rFonts w:ascii="Arial Unicode MS" w:eastAsia="Arial Unicode MS" w:hAnsi="Arial Unicode MS" w:cs="Arial Unicode MS"/>
          <w:color w:val="333333"/>
          <w:sz w:val="24"/>
          <w:szCs w:val="24"/>
        </w:rPr>
        <w:br/>
      </w:r>
      <w:proofErr w:type="gramStart"/>
      <w:r w:rsidRPr="00FE6A2E">
        <w:rPr>
          <w:rStyle w:val="Gl"/>
          <w:rFonts w:ascii="Arial Unicode MS" w:eastAsia="Arial Unicode MS" w:hAnsi="Arial Unicode MS" w:cs="Arial Unicode MS"/>
          <w:color w:val="333333"/>
          <w:sz w:val="24"/>
          <w:szCs w:val="24"/>
        </w:rPr>
        <w:t>İNKILAP</w:t>
      </w:r>
      <w:proofErr w:type="gramEnd"/>
      <w:r w:rsidRPr="00FE6A2E">
        <w:rPr>
          <w:rStyle w:val="Gl"/>
          <w:rFonts w:ascii="Arial Unicode MS" w:eastAsia="Arial Unicode MS" w:hAnsi="Arial Unicode MS" w:cs="Arial Unicode MS"/>
          <w:color w:val="333333"/>
          <w:sz w:val="24"/>
          <w:szCs w:val="24"/>
        </w:rPr>
        <w:t xml:space="preserve"> TARİHİ:</w:t>
      </w:r>
      <w:r w:rsidRPr="00FE6A2E">
        <w:rPr>
          <w:rFonts w:ascii="Arial Unicode MS" w:eastAsia="Arial Unicode MS" w:hAnsi="Arial Unicode MS" w:cs="Arial Unicode MS"/>
          <w:color w:val="333333"/>
          <w:sz w:val="24"/>
          <w:szCs w:val="24"/>
        </w:rPr>
        <w:t xml:space="preserve"> Tarih bilginizi mutlaka kullanın, bilgi ve yorumları iyice harmanlayarak cevap arayın. Tarih sorularında yorum yapabilmek için konunun tamamına </w:t>
      </w:r>
      <w:proofErr w:type="gramStart"/>
      <w:r w:rsidRPr="00FE6A2E">
        <w:rPr>
          <w:rFonts w:ascii="Arial Unicode MS" w:eastAsia="Arial Unicode MS" w:hAnsi="Arial Unicode MS" w:cs="Arial Unicode MS"/>
          <w:color w:val="333333"/>
          <w:sz w:val="24"/>
          <w:szCs w:val="24"/>
        </w:rPr>
        <w:t>hakim</w:t>
      </w:r>
      <w:proofErr w:type="gramEnd"/>
      <w:r w:rsidRPr="00FE6A2E">
        <w:rPr>
          <w:rFonts w:ascii="Arial Unicode MS" w:eastAsia="Arial Unicode MS" w:hAnsi="Arial Unicode MS" w:cs="Arial Unicode MS"/>
          <w:color w:val="333333"/>
          <w:sz w:val="24"/>
          <w:szCs w:val="24"/>
        </w:rPr>
        <w:t xml:space="preserve"> olmak önemli. Soruların bazıları gerekli bilgiyi öğrencinin bildiğini varsayarak yorum yapmasını isterken, bazıları da gerekli bilgiyi açıklama bölümünde verebilir</w:t>
      </w:r>
    </w:p>
    <w:p w:rsidR="00FE6A2E" w:rsidRPr="00FE6A2E" w:rsidRDefault="00FE6A2E" w:rsidP="00FE6A2E">
      <w:pPr>
        <w:spacing w:after="120" w:line="240" w:lineRule="auto"/>
        <w:rPr>
          <w:rFonts w:ascii="Arial Unicode MS" w:eastAsia="Arial Unicode MS" w:hAnsi="Arial Unicode MS" w:cs="Arial Unicode MS"/>
          <w:sz w:val="24"/>
          <w:szCs w:val="24"/>
        </w:rPr>
      </w:pPr>
    </w:p>
    <w:sectPr w:rsidR="00FE6A2E" w:rsidRPr="00FE6A2E" w:rsidSect="00FE6A2E">
      <w:pgSz w:w="11906" w:h="16838"/>
      <w:pgMar w:top="340" w:right="567" w:bottom="28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89008A"/>
    <w:multiLevelType w:val="hybridMultilevel"/>
    <w:tmpl w:val="671E6556"/>
    <w:lvl w:ilvl="0" w:tplc="2D907D5A">
      <w:start w:val="1"/>
      <w:numFmt w:val="decimal"/>
      <w:lvlText w:val="%1."/>
      <w:lvlJc w:val="left"/>
      <w:pPr>
        <w:ind w:left="720" w:hanging="360"/>
      </w:pPr>
      <w:rPr>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730589"/>
    <w:rsid w:val="00730589"/>
    <w:rsid w:val="00A77F78"/>
    <w:rsid w:val="00B67AC3"/>
    <w:rsid w:val="00FE6A2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AC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77F78"/>
    <w:rPr>
      <w:b/>
      <w:bCs/>
    </w:rPr>
  </w:style>
  <w:style w:type="paragraph" w:styleId="ListeParagraf">
    <w:name w:val="List Paragraph"/>
    <w:basedOn w:val="Normal"/>
    <w:uiPriority w:val="34"/>
    <w:qFormat/>
    <w:rsid w:val="00A77F7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8B15E-9983-4EE0-82B1-53CA6BFE2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687</Words>
  <Characters>3920</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sarıt1</dc:creator>
  <cp:keywords/>
  <dc:description/>
  <cp:lastModifiedBy>sarıt1</cp:lastModifiedBy>
  <cp:revision>5</cp:revision>
  <dcterms:created xsi:type="dcterms:W3CDTF">2015-10-12T06:09:00Z</dcterms:created>
  <dcterms:modified xsi:type="dcterms:W3CDTF">2015-10-12T06:51:00Z</dcterms:modified>
</cp:coreProperties>
</file>